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369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widowControl w:val="0"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4 Нефтеюганского судебного района Ханты – Мансийского автономного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округа – Югры Постовалова Т.П.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мирового судьи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 – Мансийского автономного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-н, дом 30), рассмотрев в открытом судебном заседании дело об административном правонарушении в отношении: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Колганова Владимира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9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6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40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Style w:val="cat-PassportDatagrp-27rplc-1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7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8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4 ст. 12.15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 С Т А Н О В И Л: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Колганов В.А.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30.03.2026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ул. </w:t>
      </w:r>
      <w:r>
        <w:rPr>
          <w:rFonts w:ascii="Times New Roman" w:eastAsia="Times New Roman" w:hAnsi="Times New Roman" w:cs="Times New Roman"/>
          <w:sz w:val="26"/>
          <w:szCs w:val="26"/>
        </w:rPr>
        <w:t>Транспортная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подъезд к АЗС</w:t>
      </w:r>
      <w:r>
        <w:rPr>
          <w:rFonts w:ascii="Times New Roman" w:eastAsia="Times New Roman" w:hAnsi="Times New Roman" w:cs="Times New Roman"/>
          <w:sz w:val="26"/>
          <w:szCs w:val="26"/>
        </w:rPr>
        <w:t>, г. Нефтеюганска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управляя а/м </w:t>
      </w:r>
      <w:r>
        <w:rPr>
          <w:rFonts w:ascii="Times New Roman" w:eastAsia="Times New Roman" w:hAnsi="Times New Roman" w:cs="Times New Roman"/>
          <w:sz w:val="26"/>
          <w:szCs w:val="26"/>
        </w:rPr>
        <w:t>Чанган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CS55плюс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30rplc-24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выполняя маневр поворота на лево на перекрестке на ул. Транспортная, подъезд к АЗС, г. Нефтеюганска, при выезде с пересечения проезжих частей допустил выезд на полосу, предназначенную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для встречного движения в результате чего совершил ДТП с а/м </w:t>
      </w:r>
      <w:r>
        <w:rPr>
          <w:rFonts w:ascii="Times New Roman" w:eastAsia="Times New Roman" w:hAnsi="Times New Roman" w:cs="Times New Roman"/>
          <w:sz w:val="26"/>
          <w:szCs w:val="26"/>
        </w:rPr>
        <w:t>Киа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Рио </w:t>
      </w:r>
      <w:r>
        <w:rPr>
          <w:rStyle w:val="cat-CarNumbergrp-31rplc-28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 управлением </w:t>
      </w:r>
      <w:r>
        <w:rPr>
          <w:rStyle w:val="cat-UserDefinedgrp-41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чем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 </w:t>
      </w:r>
      <w:r>
        <w:rPr>
          <w:rFonts w:ascii="Times New Roman" w:eastAsia="Times New Roman" w:hAnsi="Times New Roman" w:cs="Times New Roman"/>
          <w:sz w:val="26"/>
          <w:szCs w:val="26"/>
        </w:rPr>
        <w:t>8.6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Правил дорожного движения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Федерации, утвержденных постановлением Правительства Российской Федерации от 23.10.1993 года № 1090.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Колганов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в совершении административного правонарушения 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полном объеме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подтвердил событие административного правонарушения, описанного в протоколе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 П</w:t>
      </w:r>
      <w:r>
        <w:rPr>
          <w:rFonts w:ascii="Times New Roman" w:eastAsia="Times New Roman" w:hAnsi="Times New Roman" w:cs="Times New Roman"/>
          <w:sz w:val="26"/>
          <w:szCs w:val="26"/>
        </w:rPr>
        <w:t>росил назначить административное наказание, не связанное с лишением права управления транспортным средством.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Колганова В.А.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Колганова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протоколом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ХМ </w:t>
      </w:r>
      <w:r>
        <w:rPr>
          <w:rStyle w:val="cat-UserDefinedgrp-32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30.03.2026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которому, </w:t>
      </w:r>
      <w:r>
        <w:rPr>
          <w:rFonts w:ascii="Times New Roman" w:eastAsia="Times New Roman" w:hAnsi="Times New Roman" w:cs="Times New Roman"/>
          <w:sz w:val="26"/>
          <w:szCs w:val="26"/>
        </w:rPr>
        <w:t>Колганов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30.03.2026 в 13 час. 32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ул. Транспортная, подъезд к АЗС, г. Нефтеюганска,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управляя а/м </w:t>
      </w:r>
      <w:r>
        <w:rPr>
          <w:rFonts w:ascii="Times New Roman" w:eastAsia="Times New Roman" w:hAnsi="Times New Roman" w:cs="Times New Roman"/>
          <w:sz w:val="26"/>
          <w:szCs w:val="26"/>
        </w:rPr>
        <w:t>Чанган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CS55плюс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30rplc-43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выполняя маневр поворота на лево на перекрестке на ул. Транспортная, подъезд к АЗС, г. Нефтеюганска, при выезде с пересечения проезжих частей допустил выезд на полосу, предназначенную для встречного движения в результате чего совершил ДТП с а/м </w:t>
      </w:r>
      <w:r>
        <w:rPr>
          <w:rFonts w:ascii="Times New Roman" w:eastAsia="Times New Roman" w:hAnsi="Times New Roman" w:cs="Times New Roman"/>
          <w:sz w:val="26"/>
          <w:szCs w:val="26"/>
        </w:rPr>
        <w:t>Киа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Рио </w:t>
      </w:r>
      <w:r>
        <w:rPr>
          <w:rStyle w:val="cat-CarNumbergrp-31rplc-47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 управлением </w:t>
      </w:r>
      <w:r>
        <w:rPr>
          <w:rStyle w:val="cat-UserDefinedgrp-41rplc-4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подписанный </w:t>
      </w:r>
      <w:r>
        <w:rPr>
          <w:rFonts w:ascii="Times New Roman" w:eastAsia="Times New Roman" w:hAnsi="Times New Roman" w:cs="Times New Roman"/>
          <w:sz w:val="26"/>
          <w:szCs w:val="26"/>
        </w:rPr>
        <w:t>Колгановым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были разъяснены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имеются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подписи;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схемой происшествия от 30.03.2026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проектом организации дорожного движения и обустройства ул. Транспортная;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объяснением потерпевше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5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он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двигалась 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а/м </w:t>
      </w:r>
      <w:r>
        <w:rPr>
          <w:rFonts w:ascii="Times New Roman" w:eastAsia="Times New Roman" w:hAnsi="Times New Roman" w:cs="Times New Roman"/>
          <w:sz w:val="26"/>
          <w:szCs w:val="26"/>
        </w:rPr>
        <w:t>Киа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Рио </w:t>
      </w:r>
      <w:r>
        <w:rPr>
          <w:rStyle w:val="cat-CarNumbergrp-31rplc-57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подъезда к АЗС направо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ул. Транспортную по своей полосе, получила удар в левую часть (колесо, бампер) спереди другим участником движения на а/м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Чанган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CS55плюс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30rplc-59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, который выехал на полосу встречного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Колганова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он двигался 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а/м </w:t>
      </w:r>
      <w:r>
        <w:rPr>
          <w:rFonts w:ascii="Times New Roman" w:eastAsia="Times New Roman" w:hAnsi="Times New Roman" w:cs="Times New Roman"/>
          <w:sz w:val="26"/>
          <w:szCs w:val="26"/>
        </w:rPr>
        <w:t>Чанган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CS55плюс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CarNumbergrp-30rplc-62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двигался по ул. Транспортная совершил маневр поворот на лево</w:t>
      </w:r>
      <w:r>
        <w:rPr>
          <w:rFonts w:ascii="Times New Roman" w:eastAsia="Times New Roman" w:hAnsi="Times New Roman" w:cs="Times New Roman"/>
          <w:sz w:val="26"/>
          <w:szCs w:val="26"/>
        </w:rPr>
        <w:t>. 30.03.2026 в 13 час. 32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срезав угол поворота совершил столкновение с автомобилем </w:t>
      </w:r>
      <w:r>
        <w:rPr>
          <w:rFonts w:ascii="Times New Roman" w:eastAsia="Times New Roman" w:hAnsi="Times New Roman" w:cs="Times New Roman"/>
          <w:sz w:val="26"/>
          <w:szCs w:val="26"/>
        </w:rPr>
        <w:t>Киа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Рио </w:t>
      </w:r>
      <w:r>
        <w:rPr>
          <w:rStyle w:val="cat-CarNumbergrp-31rplc-67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поздно заметил выехавший на поворот </w:t>
      </w:r>
      <w:r>
        <w:rPr>
          <w:rFonts w:ascii="Times New Roman" w:eastAsia="Times New Roman" w:hAnsi="Times New Roman" w:cs="Times New Roman"/>
          <w:sz w:val="26"/>
          <w:szCs w:val="26"/>
        </w:rPr>
        <w:t>автомобиль, принял все меры, чтобы предотвратить столкновение, но не успел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сведениями о привлечении </w:t>
      </w:r>
      <w:r>
        <w:rPr>
          <w:rFonts w:ascii="Times New Roman" w:eastAsia="Times New Roman" w:hAnsi="Times New Roman" w:cs="Times New Roman"/>
          <w:sz w:val="26"/>
          <w:szCs w:val="26"/>
        </w:rPr>
        <w:t>Колганова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которым в течении календарного года Колганов В.А. неоднократно привлекался к административной ответственности по 12 главе КоАП РФ;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карточкой операции с ВУ;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видеофиксацией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 диспозиции ч</w:t>
      </w:r>
      <w:r>
        <w:rPr>
          <w:rFonts w:ascii="Times New Roman" w:eastAsia="Times New Roman" w:hAnsi="Times New Roman" w:cs="Times New Roman"/>
          <w:sz w:val="26"/>
          <w:szCs w:val="26"/>
        </w:rPr>
        <w:t>. 4 ст. 12.15 КоАП РФ следует, что административно-противоправным и наказуемым признаетс</w:t>
      </w:r>
      <w:r>
        <w:rPr>
          <w:rFonts w:ascii="Times New Roman" w:eastAsia="Times New Roman" w:hAnsi="Times New Roman" w:cs="Times New Roman"/>
          <w:sz w:val="26"/>
          <w:szCs w:val="26"/>
        </w:rPr>
        <w:t>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ст.12.15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разъяснениям содержащимся в Пленуме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Верховного Суда Российской Федерации от 25.06.2019 года № 20 «</w:t>
      </w:r>
      <w:r>
        <w:rPr>
          <w:rFonts w:ascii="Times New Roman" w:eastAsia="Times New Roman" w:hAnsi="Times New Roman" w:cs="Times New Roman"/>
          <w:sz w:val="26"/>
          <w:szCs w:val="26"/>
        </w:rPr>
        <w:t>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Кодекса Российской Федерации об административных правонарушениях» д</w:t>
      </w:r>
      <w:r>
        <w:rPr>
          <w:rFonts w:ascii="Times New Roman" w:eastAsia="Times New Roman" w:hAnsi="Times New Roman" w:cs="Times New Roman"/>
          <w:sz w:val="26"/>
          <w:szCs w:val="26"/>
        </w:rPr>
        <w:t>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 1.2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ПДД РФ), которые квалифицируются по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данной статьи), подлежат квалификации по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4 статьи 12.15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Непосредственно такие требования </w:t>
      </w:r>
      <w:hyperlink r:id="rId7" w:anchor="/document/1305770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ПДД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РФ установлены, в частности, в следующих случаях: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любых дорогах с двусторонним движением запрещается движение по полосе, предназначенной для встречного движения, если она отделена </w:t>
      </w:r>
      <w:hyperlink r:id="rId7" w:anchor="/document/1305770/entry/20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разметкой 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Движение по дороге с двусторонним движением в нарушение требований дорожных </w:t>
      </w:r>
      <w:hyperlink r:id="rId7" w:anchor="/document/1305770/entry/32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знаков 3.20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"Обгон запрещен", </w:t>
      </w:r>
      <w:hyperlink r:id="rId7" w:anchor="/document/1305770/entry/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3.22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"Обгон грузовым автомобилям запрещен", </w:t>
      </w:r>
      <w:hyperlink r:id="rId7" w:anchor="/document/1305770/entry/95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5.11.1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"Дорога с полосой для маршрутных транспортных средств", </w:t>
      </w:r>
      <w:hyperlink r:id="rId7" w:anchor="/document/1305770/entry/51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5.11.2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"Дорога с полосой для велосипедистов", </w:t>
      </w:r>
      <w:hyperlink r:id="rId7" w:anchor="/document/1305770/entry/9515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5.15.7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7" w:anchor="/document/1305770/entry/20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разметки 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7" w:anchor="/document/1305770/entry/201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7" w:anchor="/document/1305770/entry/21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</w:t>
      </w:r>
      <w:hyperlink r:id="rId7" w:anchor="/document/12125267/entry/1215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4 статьи 12.15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 Невыполнение требований дорожных </w:t>
      </w:r>
      <w:hyperlink r:id="rId7" w:anchor="/document/1305770/entry/404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знаков 4.3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"Круговое движение", </w:t>
      </w:r>
      <w:hyperlink r:id="rId7" w:anchor="/document/1305770/entry/3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"Въезд запрещен" (в том числе с </w:t>
      </w:r>
      <w:hyperlink r:id="rId7" w:anchor="/document/1305770/entry/981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табличкой 8.14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"Полоса движения"), в результате которого транспортное средство выехало </w:t>
      </w:r>
      <w:r>
        <w:rPr>
          <w:rFonts w:ascii="Times New Roman" w:eastAsia="Times New Roman" w:hAnsi="Times New Roman" w:cs="Times New Roman"/>
          <w:sz w:val="26"/>
          <w:szCs w:val="26"/>
        </w:rPr>
        <w:t>на полосу, предназначенную для встречного движения, также может быть квалифицировано по данной норме.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1.3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8.6 Правил дорожного движения (утверждены Постановлением Правительства РФ от 23 октября 1993 г. N 1090),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Колгановым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выезда на сторону дороги, предназначенную для встречного движения в нарушение ПДД РФ, подтверждается имеющимися в материалах дела непротиворечивыми, последовательными, соответствующими </w:t>
      </w:r>
      <w:r>
        <w:rPr>
          <w:rFonts w:ascii="Times New Roman" w:eastAsia="Times New Roman" w:hAnsi="Times New Roman" w:cs="Times New Roman"/>
          <w:sz w:val="26"/>
          <w:szCs w:val="26"/>
        </w:rPr>
        <w:t>критерию относимости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допустимости доказательствами </w:t>
      </w:r>
      <w:r>
        <w:rPr>
          <w:rFonts w:ascii="Times New Roman" w:eastAsia="Times New Roman" w:hAnsi="Times New Roman" w:cs="Times New Roman"/>
          <w:sz w:val="26"/>
          <w:szCs w:val="26"/>
        </w:rPr>
        <w:t>(протоколом об административном правонарушении, схемой места нарушения ПДД, схемой организации дорожного движения автомобильной дороги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Колганова В.А.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объяснением потерпевше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7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видеофиксацией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26.2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Колганова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 4 ст. 12.15 Кодекса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правонарушениях, «Выезд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настоящей статьи».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Колганова В.А.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главой 12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читывая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установленные обстоятельства, судья считает возможным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Колганову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 ч.1, 29.10, 30.1 Кодекса Российской Федерации об административных правонарушениях, судья</w:t>
      </w:r>
    </w:p>
    <w:p>
      <w:pPr>
        <w:spacing w:before="0" w:after="0"/>
        <w:rPr>
          <w:sz w:val="10"/>
          <w:szCs w:val="10"/>
        </w:rPr>
      </w:pPr>
    </w:p>
    <w:p>
      <w:pPr>
        <w:spacing w:before="0" w:after="1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И Л: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Колганова Владимира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7 500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семь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Получатель УФК по ХМАО-Югре (УМВД России по ХМАО-Югре), КПП 860101001, ИНН 8601010390, ОКТМО 71874000, номер счета получателя 03100643000000018700 в ОКЦ №8 </w:t>
      </w:r>
      <w:r>
        <w:rPr>
          <w:rStyle w:val="cat-OrganizationNamegrp-28rplc-8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России//УФК по ХМАО-Югре г. Ханты-Мансийск, БИК 007162163,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>./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40102810245370000007, КБК </w:t>
      </w:r>
      <w:r>
        <w:rPr>
          <w:rFonts w:ascii="Times New Roman" w:eastAsia="Times New Roman" w:hAnsi="Times New Roman" w:cs="Times New Roman"/>
          <w:sz w:val="26"/>
          <w:szCs w:val="26"/>
        </w:rPr>
        <w:t>18811601121010001140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1881048626029</w:t>
      </w:r>
      <w:r>
        <w:rPr>
          <w:rFonts w:ascii="Times New Roman" w:eastAsia="Times New Roman" w:hAnsi="Times New Roman" w:cs="Times New Roman"/>
          <w:sz w:val="26"/>
          <w:szCs w:val="26"/>
        </w:rPr>
        <w:t>0003480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8" w:anchor="dst1009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главой 12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настоящего Кодекса, за исключением административных правонарушений,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9" w:anchor="dst425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1.1 статьи 12.1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0" w:anchor="dst426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частями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0" w:anchor="dst998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4 статьи 12.7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1" w:anchor="dst427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12.8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2" w:anchor="dst428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частями 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2" w:anchor="dst428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7 статьи 12.9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3" w:anchor="dst10097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12.10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4" w:anchor="dst429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3 статьи 12.12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5" w:anchor="dst3839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5 статьи 12.15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6" w:anchor="dst38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3.1 статьи 12.16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7" w:anchor="dst7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частями 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7" w:anchor="dst70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6 статьи 12.23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8" w:anchor="dst5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статьями 12.24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19" w:anchor="dst4319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12.26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20" w:anchor="dst253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3 статьи 12.27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настоящего Кодекса, не позднее тридцати дней со дня вынесения постановления о наложении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суд,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десяти дней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, через мирового судью.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Т.П. Постовалова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</w:pPr>
    </w:p>
    <w:sectPr>
      <w:headerReference w:type="default" r:id="rId21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83675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ExternalSystemDefinedgrp-39rplc-11">
    <w:name w:val="cat-ExternalSystemDefined grp-39 rplc-11"/>
    <w:basedOn w:val="DefaultParagraphFont"/>
  </w:style>
  <w:style w:type="character" w:customStyle="1" w:styleId="cat-PassportDatagrp-26rplc-12">
    <w:name w:val="cat-PassportData grp-26 rplc-12"/>
    <w:basedOn w:val="DefaultParagraphFont"/>
  </w:style>
  <w:style w:type="character" w:customStyle="1" w:styleId="cat-UserDefinedgrp-40rplc-14">
    <w:name w:val="cat-UserDefined grp-40 rplc-14"/>
    <w:basedOn w:val="DefaultParagraphFont"/>
  </w:style>
  <w:style w:type="character" w:customStyle="1" w:styleId="cat-PassportDatagrp-27rplc-16">
    <w:name w:val="cat-PassportData grp-27 rplc-16"/>
    <w:basedOn w:val="DefaultParagraphFont"/>
  </w:style>
  <w:style w:type="character" w:customStyle="1" w:styleId="cat-ExternalSystemDefinedgrp-37rplc-17">
    <w:name w:val="cat-ExternalSystemDefined grp-37 rplc-17"/>
    <w:basedOn w:val="DefaultParagraphFont"/>
  </w:style>
  <w:style w:type="character" w:customStyle="1" w:styleId="cat-ExternalSystemDefinedgrp-38rplc-18">
    <w:name w:val="cat-ExternalSystemDefined grp-38 rplc-18"/>
    <w:basedOn w:val="DefaultParagraphFont"/>
  </w:style>
  <w:style w:type="character" w:customStyle="1" w:styleId="cat-CarNumbergrp-30rplc-24">
    <w:name w:val="cat-CarNumber grp-30 rplc-24"/>
    <w:basedOn w:val="DefaultParagraphFont"/>
  </w:style>
  <w:style w:type="character" w:customStyle="1" w:styleId="cat-CarNumbergrp-31rplc-28">
    <w:name w:val="cat-CarNumber grp-31 rplc-28"/>
    <w:basedOn w:val="DefaultParagraphFont"/>
  </w:style>
  <w:style w:type="character" w:customStyle="1" w:styleId="cat-UserDefinedgrp-41rplc-29">
    <w:name w:val="cat-UserDefined grp-41 rplc-29"/>
    <w:basedOn w:val="DefaultParagraphFont"/>
  </w:style>
  <w:style w:type="character" w:customStyle="1" w:styleId="cat-UserDefinedgrp-32rplc-35">
    <w:name w:val="cat-UserDefined grp-32 rplc-35"/>
    <w:basedOn w:val="DefaultParagraphFont"/>
  </w:style>
  <w:style w:type="character" w:customStyle="1" w:styleId="cat-CarNumbergrp-30rplc-43">
    <w:name w:val="cat-CarNumber grp-30 rplc-43"/>
    <w:basedOn w:val="DefaultParagraphFont"/>
  </w:style>
  <w:style w:type="character" w:customStyle="1" w:styleId="cat-CarNumbergrp-31rplc-47">
    <w:name w:val="cat-CarNumber grp-31 rplc-47"/>
    <w:basedOn w:val="DefaultParagraphFont"/>
  </w:style>
  <w:style w:type="character" w:customStyle="1" w:styleId="cat-UserDefinedgrp-41rplc-48">
    <w:name w:val="cat-UserDefined grp-41 rplc-48"/>
    <w:basedOn w:val="DefaultParagraphFont"/>
  </w:style>
  <w:style w:type="character" w:customStyle="1" w:styleId="cat-UserDefinedgrp-41rplc-53">
    <w:name w:val="cat-UserDefined grp-41 rplc-53"/>
    <w:basedOn w:val="DefaultParagraphFont"/>
  </w:style>
  <w:style w:type="character" w:customStyle="1" w:styleId="cat-CarNumbergrp-31rplc-57">
    <w:name w:val="cat-CarNumber grp-31 rplc-57"/>
    <w:basedOn w:val="DefaultParagraphFont"/>
  </w:style>
  <w:style w:type="character" w:customStyle="1" w:styleId="cat-CarNumbergrp-30rplc-59">
    <w:name w:val="cat-CarNumber grp-30 rplc-59"/>
    <w:basedOn w:val="DefaultParagraphFont"/>
  </w:style>
  <w:style w:type="character" w:customStyle="1" w:styleId="cat-CarNumbergrp-30rplc-62">
    <w:name w:val="cat-CarNumber grp-30 rplc-62"/>
    <w:basedOn w:val="DefaultParagraphFont"/>
  </w:style>
  <w:style w:type="character" w:customStyle="1" w:styleId="cat-CarNumbergrp-31rplc-67">
    <w:name w:val="cat-CarNumber grp-31 rplc-67"/>
    <w:basedOn w:val="DefaultParagraphFont"/>
  </w:style>
  <w:style w:type="character" w:customStyle="1" w:styleId="cat-UserDefinedgrp-41rplc-75">
    <w:name w:val="cat-UserDefined grp-41 rplc-75"/>
    <w:basedOn w:val="DefaultParagraphFont"/>
  </w:style>
  <w:style w:type="character" w:customStyle="1" w:styleId="cat-OrganizationNamegrp-28rplc-85">
    <w:name w:val="cat-OrganizationName grp-28 rplc-85"/>
    <w:basedOn w:val="DefaultParagraphFont"/>
  </w:style>
  <w:style w:type="character" w:customStyle="1" w:styleId="cat-UserDefinedgrp-42rplc-88">
    <w:name w:val="cat-UserDefined grp-42 rplc-88"/>
    <w:basedOn w:val="DefaultParagraphFont"/>
  </w:style>
  <w:style w:type="character" w:customStyle="1" w:styleId="cat-UserDefinedgrp-43rplc-91">
    <w:name w:val="cat-UserDefined grp-43 rplc-9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80520/86d85d3d522bb77876c524278464db710a481926/" TargetMode="External" /><Relationship Id="rId11" Type="http://schemas.openxmlformats.org/officeDocument/2006/relationships/hyperlink" Target="https://www.consultant.ru/document/cons_doc_LAW_480520/aa69183ecd988ed365aa7b0e5fffb687dc479b71/" TargetMode="External" /><Relationship Id="rId12" Type="http://schemas.openxmlformats.org/officeDocument/2006/relationships/hyperlink" Target="https://www.consultant.ru/document/cons_doc_LAW_480520/85ebd6cb5138b31da96b1488716a764c41d50496/" TargetMode="External" /><Relationship Id="rId13" Type="http://schemas.openxmlformats.org/officeDocument/2006/relationships/hyperlink" Target="https://www.consultant.ru/document/cons_doc_LAW_480520/2589a95e710dff5a9cba25e223c5d03303e8f45f/" TargetMode="External" /><Relationship Id="rId14" Type="http://schemas.openxmlformats.org/officeDocument/2006/relationships/hyperlink" Target="https://www.consultant.ru/document/cons_doc_LAW_480520/8e1db11085c966408d1ce0191aef369706a76759/" TargetMode="External" /><Relationship Id="rId15" Type="http://schemas.openxmlformats.org/officeDocument/2006/relationships/hyperlink" Target="https://www.consultant.ru/document/cons_doc_LAW_480520/3616f9cc443dbe11b6898b6fa10d5b67a307cb59/" TargetMode="External" /><Relationship Id="rId16" Type="http://schemas.openxmlformats.org/officeDocument/2006/relationships/hyperlink" Target="https://www.consultant.ru/document/cons_doc_LAW_480520/423d650543917f5abe5c2480d6fb3fca332f9d22/" TargetMode="External" /><Relationship Id="rId17" Type="http://schemas.openxmlformats.org/officeDocument/2006/relationships/hyperlink" Target="https://www.consultant.ru/document/cons_doc_LAW_480520/d52f28ae1e5997454d6d32a4336104e34ae0c87d/" TargetMode="External" /><Relationship Id="rId18" Type="http://schemas.openxmlformats.org/officeDocument/2006/relationships/hyperlink" Target="https://www.consultant.ru/document/cons_doc_LAW_480520/fe71cec502ee66689c92693910f30983ff4852aa/" TargetMode="External" /><Relationship Id="rId19" Type="http://schemas.openxmlformats.org/officeDocument/2006/relationships/hyperlink" Target="https://www.consultant.ru/document/cons_doc_LAW_480520/27b951a9ca374e6081930cfff85eabd581a523b1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80520/9734adb3f4ad52d0fe265a97e85eab23d6dffe75/" TargetMode="External" /><Relationship Id="rId21" Type="http://schemas.openxmlformats.org/officeDocument/2006/relationships/header" Target="header1.xml" /><Relationship Id="rId22" Type="http://schemas.openxmlformats.org/officeDocument/2006/relationships/glossaryDocument" Target="glossary/document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12" TargetMode="External" /><Relationship Id="rId5" Type="http://schemas.openxmlformats.org/officeDocument/2006/relationships/hyperlink" Target="garantF1://12025267.121503" TargetMode="External" /><Relationship Id="rId6" Type="http://schemas.openxmlformats.org/officeDocument/2006/relationships/hyperlink" Target="garantF1://12025267.121504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https://www.consultant.ru/document/cons_doc_LAW_480520/ddf872bbf0198a5ffe733c85ac8e65649ba9824d/" TargetMode="External" /><Relationship Id="rId9" Type="http://schemas.openxmlformats.org/officeDocument/2006/relationships/hyperlink" Target="https://www.consultant.ru/document/cons_doc_LAW_480520/0a1fc4a4a97c33938faec3dea050cb4107c7948b/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89FB3-00A6-496A-B91C-DF164ABF29A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